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D04" w:rsidRDefault="00402A84">
      <w:pPr>
        <w:spacing w:after="460" w:line="340" w:lineRule="auto"/>
      </w:pPr>
      <w:r>
        <w:rPr>
          <w:b/>
          <w:color w:val="464646"/>
          <w:sz w:val="43"/>
          <w:szCs w:val="43"/>
          <w:highlight w:val="white"/>
        </w:rPr>
        <w:t>Epost som ber leverandører om å sende fakturaer elektronisk</w:t>
      </w:r>
    </w:p>
    <w:p w:rsidR="00986D04" w:rsidRDefault="00402A84">
      <w:pPr>
        <w:spacing w:after="460" w:line="340" w:lineRule="auto"/>
      </w:pPr>
      <w:r>
        <w:rPr>
          <w:b/>
          <w:color w:val="646464"/>
          <w:sz w:val="19"/>
          <w:szCs w:val="19"/>
          <w:highlight w:val="white"/>
        </w:rPr>
        <w:t xml:space="preserve">For </w:t>
      </w:r>
      <w:proofErr w:type="spellStart"/>
      <w:r>
        <w:rPr>
          <w:b/>
          <w:color w:val="646464"/>
          <w:sz w:val="19"/>
          <w:szCs w:val="19"/>
          <w:highlight w:val="white"/>
        </w:rPr>
        <w:t>our</w:t>
      </w:r>
      <w:proofErr w:type="spellEnd"/>
      <w:r>
        <w:rPr>
          <w:b/>
          <w:color w:val="646464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646464"/>
          <w:sz w:val="19"/>
          <w:szCs w:val="19"/>
          <w:highlight w:val="white"/>
        </w:rPr>
        <w:t>supplier</w:t>
      </w:r>
      <w:proofErr w:type="spellEnd"/>
      <w:r>
        <w:rPr>
          <w:b/>
          <w:color w:val="646464"/>
          <w:sz w:val="19"/>
          <w:szCs w:val="19"/>
          <w:highlight w:val="white"/>
        </w:rPr>
        <w:t xml:space="preserve"> [+navn på leverandør]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b/>
          <w:color w:val="646464"/>
          <w:sz w:val="19"/>
          <w:szCs w:val="19"/>
          <w:highlight w:val="white"/>
          <w:lang w:val="en-US"/>
        </w:rPr>
        <w:t xml:space="preserve">We kindly ask that you from now on send us your invoices by use of electronic invoicing.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In [company name] we are using electronic invoicing (</w:t>
      </w:r>
      <w:proofErr w:type="gramStart"/>
      <w:r w:rsidRPr="00402A84">
        <w:rPr>
          <w:color w:val="646464"/>
          <w:sz w:val="19"/>
          <w:szCs w:val="19"/>
          <w:highlight w:val="white"/>
          <w:lang w:val="en-US"/>
        </w:rPr>
        <w:t>e-invoicing</w:t>
      </w:r>
      <w:proofErr w:type="gramEnd"/>
      <w:r w:rsidRPr="00402A84">
        <w:rPr>
          <w:color w:val="646464"/>
          <w:sz w:val="19"/>
          <w:szCs w:val="19"/>
          <w:highlight w:val="white"/>
          <w:lang w:val="en-US"/>
        </w:rPr>
        <w:t xml:space="preserve">) to streamline our invoice processing. This has already contributed to significant savings of time and money. For </w:t>
      </w:r>
      <w:proofErr w:type="gramStart"/>
      <w:r w:rsidRPr="00402A84">
        <w:rPr>
          <w:color w:val="646464"/>
          <w:sz w:val="19"/>
          <w:szCs w:val="19"/>
          <w:highlight w:val="white"/>
          <w:lang w:val="en-US"/>
        </w:rPr>
        <w:t>this</w:t>
      </w:r>
      <w:proofErr w:type="gramEnd"/>
      <w:r w:rsidRPr="00402A84">
        <w:rPr>
          <w:color w:val="646464"/>
          <w:sz w:val="19"/>
          <w:szCs w:val="19"/>
          <w:highlight w:val="white"/>
          <w:lang w:val="en-US"/>
        </w:rPr>
        <w:t xml:space="preserve"> reason we ask that you henceforth send us your invoices in the form of e</w:t>
      </w:r>
      <w:r w:rsidRPr="00402A84">
        <w:rPr>
          <w:color w:val="646464"/>
          <w:sz w:val="19"/>
          <w:szCs w:val="19"/>
          <w:highlight w:val="white"/>
          <w:lang w:val="en-US"/>
        </w:rPr>
        <w:t xml:space="preserve">lectronic invoices. This is the fastest, safest and most cost-effective way of dealing with invoices for both sender and receiver.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 xml:space="preserve">[Company name] </w:t>
      </w:r>
      <w:proofErr w:type="gramStart"/>
      <w:r w:rsidRPr="00402A84">
        <w:rPr>
          <w:color w:val="646464"/>
          <w:sz w:val="19"/>
          <w:szCs w:val="19"/>
          <w:highlight w:val="white"/>
          <w:lang w:val="en-US"/>
        </w:rPr>
        <w:t>is registered</w:t>
      </w:r>
      <w:proofErr w:type="gramEnd"/>
      <w:r w:rsidRPr="00402A84">
        <w:rPr>
          <w:color w:val="646464"/>
          <w:sz w:val="19"/>
          <w:szCs w:val="19"/>
          <w:highlight w:val="white"/>
          <w:lang w:val="en-US"/>
        </w:rPr>
        <w:t xml:space="preserve"> in ELMA, the Norwegian registry for receivers of e-invoices, and we can therefore receive invoi</w:t>
      </w:r>
      <w:r w:rsidRPr="00402A84">
        <w:rPr>
          <w:color w:val="646464"/>
          <w:sz w:val="19"/>
          <w:szCs w:val="19"/>
          <w:highlight w:val="white"/>
          <w:lang w:val="en-US"/>
        </w:rPr>
        <w:t xml:space="preserve">ces through the PEPPOL network. PEPPOL is a 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standardised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 xml:space="preserve"> European digital infrastructure for e-commerce, ensuring that companies across Europe can send and receive electronic invoices to each other, among other things.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Our electronic invoice address is 99</w:t>
      </w:r>
      <w:r w:rsidRPr="00402A84">
        <w:rPr>
          <w:color w:val="646464"/>
          <w:sz w:val="19"/>
          <w:szCs w:val="19"/>
          <w:highlight w:val="white"/>
          <w:lang w:val="en-US"/>
        </w:rPr>
        <w:t>08:</w:t>
      </w:r>
      <w:r w:rsidRPr="00402A84">
        <w:rPr>
          <w:i/>
          <w:color w:val="646464"/>
          <w:sz w:val="19"/>
          <w:szCs w:val="19"/>
          <w:highlight w:val="white"/>
          <w:lang w:val="en-US"/>
        </w:rPr>
        <w:t>987654321</w:t>
      </w:r>
      <w:r w:rsidRPr="00402A84">
        <w:rPr>
          <w:color w:val="646464"/>
          <w:sz w:val="19"/>
          <w:szCs w:val="19"/>
          <w:highlight w:val="white"/>
          <w:lang w:val="en-US"/>
        </w:rPr>
        <w:t xml:space="preserve"> [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bytt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 xml:space="preserve"> 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til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 xml:space="preserve"> 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riktig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 xml:space="preserve"> 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orgnummer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 xml:space="preserve">] and you can reach us through the PEPPOL-network. To send through the PEPPOL-network, you have to connect to a PEPPOL access point. See a list here: http://www.peppol.eu/adoption/access-point-providers 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Advantages t</w:t>
      </w:r>
      <w:r w:rsidRPr="00402A84">
        <w:rPr>
          <w:color w:val="646464"/>
          <w:sz w:val="19"/>
          <w:szCs w:val="19"/>
          <w:highlight w:val="white"/>
          <w:lang w:val="en-US"/>
        </w:rPr>
        <w:t xml:space="preserve">o sending us your invoices electronically: </w:t>
      </w:r>
    </w:p>
    <w:p w:rsidR="00986D04" w:rsidRPr="00402A84" w:rsidRDefault="00402A84">
      <w:pPr>
        <w:numPr>
          <w:ilvl w:val="0"/>
          <w:numId w:val="1"/>
        </w:numPr>
        <w:spacing w:after="560" w:line="384" w:lineRule="auto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Simpler and more cost-effective than paper invoices</w:t>
      </w:r>
    </w:p>
    <w:p w:rsidR="00986D04" w:rsidRPr="00402A84" w:rsidRDefault="00402A84">
      <w:pPr>
        <w:numPr>
          <w:ilvl w:val="0"/>
          <w:numId w:val="1"/>
        </w:numPr>
        <w:spacing w:after="560" w:line="384" w:lineRule="auto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Reduced risk of the invoice not reaching us</w:t>
      </w:r>
    </w:p>
    <w:p w:rsidR="00986D04" w:rsidRPr="00402A84" w:rsidRDefault="00402A84">
      <w:pPr>
        <w:numPr>
          <w:ilvl w:val="0"/>
          <w:numId w:val="1"/>
        </w:numPr>
        <w:spacing w:after="560" w:line="384" w:lineRule="auto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Reduced risk of the invoice not being paid on time</w:t>
      </w:r>
    </w:p>
    <w:p w:rsidR="00986D04" w:rsidRDefault="00402A84">
      <w:pPr>
        <w:numPr>
          <w:ilvl w:val="0"/>
          <w:numId w:val="1"/>
        </w:numPr>
        <w:spacing w:after="560" w:line="384" w:lineRule="auto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We will appreciate you even more as our supplier</w:t>
      </w:r>
    </w:p>
    <w:p w:rsidR="00402A84" w:rsidRPr="00402A84" w:rsidRDefault="00402A84" w:rsidP="00402A84">
      <w:pPr>
        <w:spacing w:after="560" w:line="384" w:lineRule="auto"/>
        <w:ind w:left="720"/>
        <w:contextualSpacing/>
        <w:rPr>
          <w:color w:val="646464"/>
          <w:sz w:val="19"/>
          <w:szCs w:val="19"/>
          <w:highlight w:val="white"/>
          <w:lang w:val="en-US"/>
        </w:rPr>
      </w:pPr>
      <w:bookmarkStart w:id="0" w:name="_GoBack"/>
      <w:bookmarkEnd w:id="0"/>
    </w:p>
    <w:p w:rsidR="00986D04" w:rsidRPr="00402A84" w:rsidRDefault="00402A84">
      <w:pPr>
        <w:spacing w:after="460" w:line="340" w:lineRule="auto"/>
        <w:rPr>
          <w:lang w:val="en-US"/>
        </w:rPr>
      </w:pPr>
      <w:proofErr w:type="gramStart"/>
      <w:r w:rsidRPr="00402A84">
        <w:rPr>
          <w:b/>
          <w:color w:val="646464"/>
          <w:sz w:val="19"/>
          <w:szCs w:val="19"/>
          <w:highlight w:val="white"/>
          <w:lang w:val="en-US"/>
        </w:rPr>
        <w:t>Have your compan</w:t>
      </w:r>
      <w:r w:rsidRPr="00402A84">
        <w:rPr>
          <w:b/>
          <w:color w:val="646464"/>
          <w:sz w:val="19"/>
          <w:szCs w:val="19"/>
          <w:highlight w:val="white"/>
          <w:lang w:val="en-US"/>
        </w:rPr>
        <w:t>y not previously used electronic invoicing?</w:t>
      </w:r>
      <w:proofErr w:type="gramEnd"/>
      <w:r w:rsidRPr="00402A84">
        <w:rPr>
          <w:b/>
          <w:color w:val="646464"/>
          <w:sz w:val="19"/>
          <w:szCs w:val="19"/>
          <w:highlight w:val="white"/>
          <w:lang w:val="en-US"/>
        </w:rPr>
        <w:t xml:space="preserve">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 xml:space="preserve">If you have not previously used electronic invoicing in your invoicing/accounting system, we recommend that you contact your system supplier for advice on how to do this.  </w:t>
      </w:r>
    </w:p>
    <w:p w:rsidR="00986D04" w:rsidRDefault="00402A84">
      <w:pPr>
        <w:spacing w:after="460" w:line="340" w:lineRule="auto"/>
      </w:pPr>
      <w:r>
        <w:rPr>
          <w:i/>
          <w:color w:val="646464"/>
          <w:sz w:val="19"/>
          <w:szCs w:val="19"/>
          <w:highlight w:val="white"/>
        </w:rPr>
        <w:t>[Legg til avsnittet under hvis dere ha</w:t>
      </w:r>
      <w:r>
        <w:rPr>
          <w:i/>
          <w:color w:val="646464"/>
          <w:sz w:val="19"/>
          <w:szCs w:val="19"/>
          <w:highlight w:val="white"/>
        </w:rPr>
        <w:t xml:space="preserve">r aktivert </w:t>
      </w:r>
      <w:proofErr w:type="spellStart"/>
      <w:r>
        <w:rPr>
          <w:i/>
          <w:color w:val="646464"/>
          <w:sz w:val="19"/>
          <w:szCs w:val="19"/>
          <w:highlight w:val="white"/>
        </w:rPr>
        <w:t>skanningtjenesten</w:t>
      </w:r>
      <w:proofErr w:type="spellEnd"/>
      <w:r>
        <w:rPr>
          <w:i/>
          <w:color w:val="646464"/>
          <w:sz w:val="19"/>
          <w:szCs w:val="19"/>
          <w:highlight w:val="white"/>
        </w:rPr>
        <w:t xml:space="preserve"> i Visma.net </w:t>
      </w:r>
      <w:proofErr w:type="spellStart"/>
      <w:r>
        <w:rPr>
          <w:i/>
          <w:color w:val="646464"/>
          <w:sz w:val="19"/>
          <w:szCs w:val="19"/>
          <w:highlight w:val="white"/>
        </w:rPr>
        <w:t>AutoInvoice</w:t>
      </w:r>
      <w:proofErr w:type="spellEnd"/>
      <w:r>
        <w:rPr>
          <w:i/>
          <w:color w:val="646464"/>
          <w:sz w:val="19"/>
          <w:szCs w:val="19"/>
          <w:highlight w:val="white"/>
        </w:rPr>
        <w:t>]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t>If for some reason you do not wish to start using electronic invoicing, and still wish to send us your invoices by use of e-mail, please send your invoices to this email address: [</w:t>
      </w:r>
      <w:proofErr w:type="spellStart"/>
      <w:r w:rsidRPr="00402A84">
        <w:rPr>
          <w:color w:val="646464"/>
          <w:sz w:val="19"/>
          <w:szCs w:val="19"/>
          <w:highlight w:val="white"/>
          <w:lang w:val="en-US"/>
        </w:rPr>
        <w:t>organisasjonsnummer</w:t>
      </w:r>
      <w:proofErr w:type="spellEnd"/>
      <w:r w:rsidRPr="00402A84">
        <w:rPr>
          <w:color w:val="646464"/>
          <w:sz w:val="19"/>
          <w:szCs w:val="19"/>
          <w:highlight w:val="white"/>
          <w:lang w:val="en-US"/>
        </w:rPr>
        <w:t>]@a</w:t>
      </w:r>
      <w:r w:rsidRPr="00402A84">
        <w:rPr>
          <w:color w:val="646464"/>
          <w:sz w:val="19"/>
          <w:szCs w:val="19"/>
          <w:highlight w:val="white"/>
          <w:lang w:val="en-US"/>
        </w:rPr>
        <w:t xml:space="preserve">utoinvoice.no. </w:t>
      </w:r>
    </w:p>
    <w:p w:rsidR="00986D04" w:rsidRPr="00402A84" w:rsidRDefault="00402A84">
      <w:pPr>
        <w:spacing w:after="460" w:line="340" w:lineRule="auto"/>
        <w:rPr>
          <w:lang w:val="en-US"/>
        </w:rPr>
      </w:pPr>
      <w:r w:rsidRPr="00402A84">
        <w:rPr>
          <w:color w:val="646464"/>
          <w:sz w:val="19"/>
          <w:szCs w:val="19"/>
          <w:highlight w:val="white"/>
          <w:lang w:val="en-US"/>
        </w:rPr>
        <w:lastRenderedPageBreak/>
        <w:t xml:space="preserve">Feel free to contact us if you have any questions. </w:t>
      </w:r>
    </w:p>
    <w:p w:rsidR="00986D04" w:rsidRDefault="00402A84">
      <w:pPr>
        <w:spacing w:after="460" w:line="340" w:lineRule="auto"/>
      </w:pPr>
      <w:r>
        <w:rPr>
          <w:color w:val="646464"/>
          <w:sz w:val="19"/>
          <w:szCs w:val="19"/>
          <w:highlight w:val="white"/>
        </w:rPr>
        <w:t xml:space="preserve">Best </w:t>
      </w:r>
      <w:proofErr w:type="spellStart"/>
      <w:r>
        <w:rPr>
          <w:color w:val="646464"/>
          <w:sz w:val="19"/>
          <w:szCs w:val="19"/>
          <w:highlight w:val="white"/>
        </w:rPr>
        <w:t>regards</w:t>
      </w:r>
      <w:proofErr w:type="spellEnd"/>
      <w:r>
        <w:rPr>
          <w:color w:val="646464"/>
          <w:sz w:val="19"/>
          <w:szCs w:val="19"/>
          <w:highlight w:val="white"/>
        </w:rPr>
        <w:t xml:space="preserve">, </w:t>
      </w:r>
    </w:p>
    <w:p w:rsidR="00986D04" w:rsidRDefault="00402A84">
      <w:pPr>
        <w:spacing w:after="460" w:line="340" w:lineRule="auto"/>
      </w:pPr>
      <w:r>
        <w:rPr>
          <w:color w:val="646464"/>
          <w:sz w:val="19"/>
          <w:szCs w:val="19"/>
          <w:highlight w:val="white"/>
        </w:rPr>
        <w:t>«Kontaktperson avsender»</w:t>
      </w:r>
    </w:p>
    <w:p w:rsidR="00986D04" w:rsidRDefault="00986D04"/>
    <w:sectPr w:rsidR="00986D04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6343C"/>
    <w:multiLevelType w:val="multilevel"/>
    <w:tmpl w:val="196ED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04"/>
    <w:rsid w:val="00402A84"/>
    <w:rsid w:val="009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7E07-0E5E-4BD7-9828-79DFF6A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Falck-Ytter</dc:creator>
  <cp:lastModifiedBy>Kaja Falck-Ytter</cp:lastModifiedBy>
  <cp:revision>2</cp:revision>
  <dcterms:created xsi:type="dcterms:W3CDTF">2016-05-18T12:42:00Z</dcterms:created>
  <dcterms:modified xsi:type="dcterms:W3CDTF">2016-05-18T12:42:00Z</dcterms:modified>
</cp:coreProperties>
</file>