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CCB" w:rsidRDefault="000917CB" w:rsidP="000917CB">
      <w:pPr>
        <w:pStyle w:val="Overskrift2"/>
        <w:keepNext w:val="0"/>
        <w:keepLines w:val="0"/>
        <w:spacing w:before="0" w:after="460" w:line="240" w:lineRule="auto"/>
        <w:contextualSpacing w:val="0"/>
      </w:pPr>
      <w:bookmarkStart w:id="0" w:name="h.ym9hi6ckua40" w:colFirst="0" w:colLast="0"/>
      <w:bookmarkEnd w:id="0"/>
      <w:r>
        <w:rPr>
          <w:b/>
          <w:color w:val="464646"/>
          <w:sz w:val="43"/>
          <w:szCs w:val="43"/>
          <w:highlight w:val="white"/>
        </w:rPr>
        <w:t xml:space="preserve">Epost som oppfordrer kunder til å kunne motta fakturaer fra deg elektronisk </w:t>
      </w:r>
    </w:p>
    <w:p w:rsidR="00690CCB" w:rsidRDefault="000917CB" w:rsidP="000917CB">
      <w:pPr>
        <w:spacing w:after="460"/>
      </w:pPr>
      <w:r>
        <w:rPr>
          <w:b/>
          <w:color w:val="646464"/>
          <w:sz w:val="19"/>
          <w:szCs w:val="19"/>
          <w:highlight w:val="white"/>
        </w:rPr>
        <w:t xml:space="preserve">For </w:t>
      </w:r>
      <w:proofErr w:type="spellStart"/>
      <w:r>
        <w:rPr>
          <w:b/>
          <w:color w:val="646464"/>
          <w:sz w:val="19"/>
          <w:szCs w:val="19"/>
          <w:highlight w:val="white"/>
        </w:rPr>
        <w:t>our</w:t>
      </w:r>
      <w:proofErr w:type="spellEnd"/>
      <w:r>
        <w:rPr>
          <w:b/>
          <w:color w:val="646464"/>
          <w:sz w:val="19"/>
          <w:szCs w:val="19"/>
          <w:highlight w:val="white"/>
        </w:rPr>
        <w:t xml:space="preserve"> </w:t>
      </w:r>
      <w:proofErr w:type="spellStart"/>
      <w:r>
        <w:rPr>
          <w:b/>
          <w:color w:val="646464"/>
          <w:sz w:val="19"/>
          <w:szCs w:val="19"/>
          <w:highlight w:val="white"/>
        </w:rPr>
        <w:t>customer</w:t>
      </w:r>
      <w:proofErr w:type="spellEnd"/>
      <w:r>
        <w:rPr>
          <w:b/>
          <w:color w:val="646464"/>
          <w:sz w:val="19"/>
          <w:szCs w:val="19"/>
          <w:highlight w:val="white"/>
        </w:rPr>
        <w:t xml:space="preserve"> // For [navn på kunde]</w:t>
      </w:r>
    </w:p>
    <w:p w:rsidR="00690CCB" w:rsidRPr="000917CB" w:rsidRDefault="000917CB" w:rsidP="000917CB">
      <w:pPr>
        <w:spacing w:after="460"/>
        <w:rPr>
          <w:lang w:val="en-US"/>
        </w:rPr>
      </w:pPr>
      <w:r w:rsidRPr="000917CB">
        <w:rPr>
          <w:b/>
          <w:color w:val="646464"/>
          <w:sz w:val="19"/>
          <w:szCs w:val="19"/>
          <w:highlight w:val="white"/>
          <w:lang w:val="en-US"/>
        </w:rPr>
        <w:t xml:space="preserve">Receive our invoices directly </w:t>
      </w:r>
      <w:bookmarkStart w:id="1" w:name="_GoBack"/>
      <w:bookmarkEnd w:id="1"/>
      <w:r w:rsidRPr="000917CB">
        <w:rPr>
          <w:b/>
          <w:color w:val="646464"/>
          <w:sz w:val="19"/>
          <w:szCs w:val="19"/>
          <w:highlight w:val="white"/>
          <w:lang w:val="en-US"/>
        </w:rPr>
        <w:t>into your accounting software</w:t>
      </w:r>
    </w:p>
    <w:p w:rsidR="00690CCB" w:rsidRPr="000917CB" w:rsidRDefault="000917CB" w:rsidP="000917CB">
      <w:pPr>
        <w:spacing w:after="460"/>
        <w:rPr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>In [company name] we are using electronic invoicing (</w:t>
      </w:r>
      <w:proofErr w:type="gramStart"/>
      <w:r w:rsidRPr="000917CB">
        <w:rPr>
          <w:color w:val="646464"/>
          <w:sz w:val="19"/>
          <w:szCs w:val="19"/>
          <w:highlight w:val="white"/>
          <w:lang w:val="en-US"/>
        </w:rPr>
        <w:t>e-invoicing</w:t>
      </w:r>
      <w:proofErr w:type="gramEnd"/>
      <w:r w:rsidRPr="000917CB">
        <w:rPr>
          <w:color w:val="646464"/>
          <w:sz w:val="19"/>
          <w:szCs w:val="19"/>
          <w:highlight w:val="white"/>
          <w:lang w:val="en-US"/>
        </w:rPr>
        <w:t xml:space="preserve">) to streamline our invoice processing. This has already contributed to significant savings of time and money. Now we kindly ask that you start with electronic invoicing, in order that we can </w:t>
      </w:r>
      <w:r w:rsidRPr="000917CB">
        <w:rPr>
          <w:color w:val="646464"/>
          <w:sz w:val="19"/>
          <w:szCs w:val="19"/>
          <w:highlight w:val="white"/>
          <w:lang w:val="en-US"/>
        </w:rPr>
        <w:t xml:space="preserve">send our invoices directly into your accounting software. This is the fastest, safest and most cost-effective way of dealing with invoices for both sender and receiver. </w:t>
      </w:r>
    </w:p>
    <w:p w:rsidR="00690CCB" w:rsidRPr="000917CB" w:rsidRDefault="000917CB" w:rsidP="000917CB">
      <w:pPr>
        <w:spacing w:after="460"/>
        <w:rPr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 xml:space="preserve">Advantages to receiving invoices electronically: </w:t>
      </w:r>
    </w:p>
    <w:p w:rsidR="00690CCB" w:rsidRPr="000917CB" w:rsidRDefault="000917CB" w:rsidP="000917CB">
      <w:pPr>
        <w:numPr>
          <w:ilvl w:val="0"/>
          <w:numId w:val="1"/>
        </w:numPr>
        <w:spacing w:after="460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>No time spent on retrieving the mail</w:t>
      </w:r>
      <w:r w:rsidRPr="000917CB">
        <w:rPr>
          <w:color w:val="646464"/>
          <w:sz w:val="19"/>
          <w:szCs w:val="19"/>
          <w:highlight w:val="white"/>
          <w:lang w:val="en-US"/>
        </w:rPr>
        <w:t xml:space="preserve"> and opening envelopes </w:t>
      </w:r>
    </w:p>
    <w:p w:rsidR="00690CCB" w:rsidRDefault="000917CB" w:rsidP="000917CB">
      <w:pPr>
        <w:numPr>
          <w:ilvl w:val="0"/>
          <w:numId w:val="1"/>
        </w:numPr>
        <w:spacing w:after="560"/>
        <w:ind w:hanging="360"/>
        <w:contextualSpacing/>
        <w:rPr>
          <w:color w:val="646464"/>
          <w:sz w:val="19"/>
          <w:szCs w:val="19"/>
          <w:highlight w:val="white"/>
        </w:rPr>
      </w:pPr>
      <w:r>
        <w:rPr>
          <w:color w:val="646464"/>
          <w:sz w:val="19"/>
          <w:szCs w:val="19"/>
          <w:highlight w:val="white"/>
        </w:rPr>
        <w:t xml:space="preserve">No </w:t>
      </w:r>
      <w:proofErr w:type="spellStart"/>
      <w:r>
        <w:rPr>
          <w:color w:val="646464"/>
          <w:sz w:val="19"/>
          <w:szCs w:val="19"/>
          <w:highlight w:val="white"/>
        </w:rPr>
        <w:t>scanning</w:t>
      </w:r>
      <w:proofErr w:type="spellEnd"/>
      <w:r>
        <w:rPr>
          <w:color w:val="646464"/>
          <w:sz w:val="19"/>
          <w:szCs w:val="19"/>
          <w:highlight w:val="white"/>
        </w:rPr>
        <w:t xml:space="preserve"> </w:t>
      </w:r>
      <w:proofErr w:type="spellStart"/>
      <w:r>
        <w:rPr>
          <w:color w:val="646464"/>
          <w:sz w:val="19"/>
          <w:szCs w:val="19"/>
          <w:highlight w:val="white"/>
        </w:rPr>
        <w:t>of</w:t>
      </w:r>
      <w:proofErr w:type="spellEnd"/>
      <w:r>
        <w:rPr>
          <w:color w:val="646464"/>
          <w:sz w:val="19"/>
          <w:szCs w:val="19"/>
          <w:highlight w:val="white"/>
        </w:rPr>
        <w:t xml:space="preserve"> </w:t>
      </w:r>
      <w:proofErr w:type="spellStart"/>
      <w:r>
        <w:rPr>
          <w:color w:val="646464"/>
          <w:sz w:val="19"/>
          <w:szCs w:val="19"/>
          <w:highlight w:val="white"/>
        </w:rPr>
        <w:t>invoices</w:t>
      </w:r>
      <w:proofErr w:type="spellEnd"/>
    </w:p>
    <w:p w:rsidR="00690CCB" w:rsidRPr="000917CB" w:rsidRDefault="000917CB" w:rsidP="000917CB">
      <w:pPr>
        <w:numPr>
          <w:ilvl w:val="0"/>
          <w:numId w:val="1"/>
        </w:numPr>
        <w:spacing w:after="560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>No manual entry or OCR reading of invoices</w:t>
      </w:r>
    </w:p>
    <w:p w:rsidR="00690CCB" w:rsidRPr="000917CB" w:rsidRDefault="000917CB" w:rsidP="000917CB">
      <w:pPr>
        <w:numPr>
          <w:ilvl w:val="0"/>
          <w:numId w:val="1"/>
        </w:numPr>
        <w:spacing w:after="560"/>
        <w:ind w:hanging="360"/>
        <w:contextualSpacing/>
        <w:rPr>
          <w:color w:val="646464"/>
          <w:sz w:val="19"/>
          <w:szCs w:val="19"/>
          <w:highlight w:val="white"/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>100 % correct reading of each invoice every time</w:t>
      </w:r>
    </w:p>
    <w:p w:rsidR="000917CB" w:rsidRDefault="000917CB" w:rsidP="000917CB">
      <w:pPr>
        <w:spacing w:after="560"/>
        <w:rPr>
          <w:b/>
          <w:color w:val="646464"/>
          <w:sz w:val="19"/>
          <w:szCs w:val="19"/>
          <w:highlight w:val="white"/>
          <w:lang w:val="en-US"/>
        </w:rPr>
      </w:pPr>
    </w:p>
    <w:p w:rsidR="000917CB" w:rsidRDefault="000917CB" w:rsidP="000917CB">
      <w:pPr>
        <w:spacing w:after="560"/>
        <w:rPr>
          <w:b/>
          <w:color w:val="646464"/>
          <w:sz w:val="19"/>
          <w:szCs w:val="19"/>
          <w:highlight w:val="white"/>
          <w:lang w:val="en-US"/>
        </w:rPr>
      </w:pPr>
      <w:r w:rsidRPr="000917CB">
        <w:rPr>
          <w:b/>
          <w:color w:val="646464"/>
          <w:sz w:val="19"/>
          <w:szCs w:val="19"/>
          <w:highlight w:val="white"/>
          <w:lang w:val="en-US"/>
        </w:rPr>
        <w:t xml:space="preserve">Is your company unable to receive electronic invoices today? </w:t>
      </w:r>
    </w:p>
    <w:p w:rsidR="00690CCB" w:rsidRPr="000917CB" w:rsidRDefault="000917CB" w:rsidP="000917CB">
      <w:pPr>
        <w:spacing w:after="560"/>
        <w:rPr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>We recommend that you contact your accounting software</w:t>
      </w:r>
      <w:r w:rsidRPr="000917CB">
        <w:rPr>
          <w:color w:val="646464"/>
          <w:sz w:val="19"/>
          <w:szCs w:val="19"/>
          <w:highlight w:val="white"/>
          <w:lang w:val="en-US"/>
        </w:rPr>
        <w:t xml:space="preserve"> supplier for advice </w:t>
      </w:r>
      <w:proofErr w:type="gramStart"/>
      <w:r w:rsidRPr="000917CB">
        <w:rPr>
          <w:color w:val="646464"/>
          <w:sz w:val="19"/>
          <w:szCs w:val="19"/>
          <w:highlight w:val="white"/>
          <w:lang w:val="en-US"/>
        </w:rPr>
        <w:t>on how to start with receiving</w:t>
      </w:r>
      <w:proofErr w:type="gramEnd"/>
      <w:r w:rsidRPr="000917CB">
        <w:rPr>
          <w:color w:val="646464"/>
          <w:sz w:val="19"/>
          <w:szCs w:val="19"/>
          <w:highlight w:val="white"/>
          <w:lang w:val="en-US"/>
        </w:rPr>
        <w:t xml:space="preserve"> electronic invoices. </w:t>
      </w:r>
    </w:p>
    <w:p w:rsidR="00690CCB" w:rsidRPr="000917CB" w:rsidRDefault="000917CB" w:rsidP="000917CB">
      <w:pPr>
        <w:spacing w:after="460"/>
        <w:rPr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 xml:space="preserve">If for some reason you do not wish to start using electronic invoicing, we will send you our invoices by use of </w:t>
      </w:r>
      <w:proofErr w:type="gramStart"/>
      <w:r w:rsidRPr="000917CB">
        <w:rPr>
          <w:color w:val="646464"/>
          <w:sz w:val="19"/>
          <w:szCs w:val="19"/>
          <w:highlight w:val="white"/>
          <w:lang w:val="en-US"/>
        </w:rPr>
        <w:t>email</w:t>
      </w:r>
      <w:proofErr w:type="gramEnd"/>
      <w:r w:rsidRPr="000917CB">
        <w:rPr>
          <w:color w:val="646464"/>
          <w:sz w:val="19"/>
          <w:szCs w:val="19"/>
          <w:highlight w:val="white"/>
          <w:lang w:val="en-US"/>
        </w:rPr>
        <w:t>. Please send us the email address you would like us to receive y</w:t>
      </w:r>
      <w:r w:rsidRPr="000917CB">
        <w:rPr>
          <w:color w:val="646464"/>
          <w:sz w:val="19"/>
          <w:szCs w:val="19"/>
          <w:highlight w:val="white"/>
          <w:lang w:val="en-US"/>
        </w:rPr>
        <w:t xml:space="preserve">our invoices </w:t>
      </w:r>
      <w:proofErr w:type="gramStart"/>
      <w:r w:rsidRPr="000917CB">
        <w:rPr>
          <w:color w:val="646464"/>
          <w:sz w:val="19"/>
          <w:szCs w:val="19"/>
          <w:highlight w:val="white"/>
          <w:lang w:val="en-US"/>
        </w:rPr>
        <w:t>to</w:t>
      </w:r>
      <w:proofErr w:type="gramEnd"/>
      <w:r w:rsidRPr="000917CB">
        <w:rPr>
          <w:color w:val="646464"/>
          <w:sz w:val="19"/>
          <w:szCs w:val="19"/>
          <w:highlight w:val="white"/>
          <w:lang w:val="en-US"/>
        </w:rPr>
        <w:t xml:space="preserve">. </w:t>
      </w:r>
    </w:p>
    <w:p w:rsidR="00690CCB" w:rsidRPr="000917CB" w:rsidRDefault="000917CB" w:rsidP="000917CB">
      <w:pPr>
        <w:spacing w:after="460"/>
        <w:rPr>
          <w:lang w:val="en-US"/>
        </w:rPr>
      </w:pPr>
      <w:r w:rsidRPr="000917CB">
        <w:rPr>
          <w:color w:val="646464"/>
          <w:sz w:val="19"/>
          <w:szCs w:val="19"/>
          <w:highlight w:val="white"/>
          <w:lang w:val="en-US"/>
        </w:rPr>
        <w:t xml:space="preserve">Feel free to contact us if you want to hear more about our experience with electronic invoicing. </w:t>
      </w:r>
    </w:p>
    <w:p w:rsidR="00690CCB" w:rsidRDefault="000917CB" w:rsidP="000917CB">
      <w:pPr>
        <w:spacing w:after="460"/>
      </w:pPr>
      <w:r>
        <w:rPr>
          <w:color w:val="646464"/>
          <w:sz w:val="19"/>
          <w:szCs w:val="19"/>
          <w:highlight w:val="white"/>
        </w:rPr>
        <w:t xml:space="preserve">Best </w:t>
      </w:r>
      <w:proofErr w:type="spellStart"/>
      <w:r>
        <w:rPr>
          <w:color w:val="646464"/>
          <w:sz w:val="19"/>
          <w:szCs w:val="19"/>
          <w:highlight w:val="white"/>
        </w:rPr>
        <w:t>regards</w:t>
      </w:r>
      <w:proofErr w:type="spellEnd"/>
      <w:r>
        <w:rPr>
          <w:color w:val="646464"/>
          <w:sz w:val="19"/>
          <w:szCs w:val="19"/>
          <w:highlight w:val="white"/>
        </w:rPr>
        <w:t xml:space="preserve">, </w:t>
      </w:r>
    </w:p>
    <w:p w:rsidR="00690CCB" w:rsidRDefault="000917CB" w:rsidP="000917CB">
      <w:pPr>
        <w:spacing w:after="460"/>
      </w:pPr>
      <w:r>
        <w:rPr>
          <w:color w:val="646464"/>
          <w:sz w:val="19"/>
          <w:szCs w:val="19"/>
          <w:highlight w:val="white"/>
        </w:rPr>
        <w:t>«Kontaktperson avsender»</w:t>
      </w:r>
    </w:p>
    <w:p w:rsidR="00690CCB" w:rsidRDefault="00690CCB" w:rsidP="000917CB"/>
    <w:p w:rsidR="000917CB" w:rsidRDefault="000917CB" w:rsidP="000917CB"/>
    <w:sectPr w:rsidR="000917CB">
      <w:pgSz w:w="11909" w:h="16834"/>
      <w:pgMar w:top="1440" w:right="1440" w:bottom="1440" w:left="1440" w:header="708" w:footer="708" w:gutter="0"/>
      <w:pgNumType w:start="1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0C5F"/>
    <w:multiLevelType w:val="multilevel"/>
    <w:tmpl w:val="79BA4C8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B"/>
    <w:rsid w:val="000917CB"/>
    <w:rsid w:val="006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1751-0C2D-4221-AEF4-0E889AD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Falck-Ytter</dc:creator>
  <cp:lastModifiedBy>Kaja Falck-Ytter</cp:lastModifiedBy>
  <cp:revision>2</cp:revision>
  <dcterms:created xsi:type="dcterms:W3CDTF">2016-05-18T12:41:00Z</dcterms:created>
  <dcterms:modified xsi:type="dcterms:W3CDTF">2016-05-18T12:41:00Z</dcterms:modified>
</cp:coreProperties>
</file>